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8C2" w:rsidRDefault="00B658C2">
      <w:pPr>
        <w:pStyle w:val="ConsPlusTitlePage"/>
      </w:pPr>
      <w:bookmarkStart w:id="0" w:name="_GoBack"/>
      <w:bookmarkEnd w:id="0"/>
      <w:r>
        <w:br/>
      </w:r>
    </w:p>
    <w:p w:rsidR="00B658C2" w:rsidRDefault="00B658C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658C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658C2" w:rsidRDefault="00B658C2">
            <w:pPr>
              <w:pStyle w:val="ConsPlusNormal"/>
              <w:outlineLvl w:val="0"/>
            </w:pPr>
            <w:r>
              <w:t>2 февраля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658C2" w:rsidRDefault="00B658C2">
            <w:pPr>
              <w:pStyle w:val="ConsPlusNormal"/>
              <w:jc w:val="right"/>
              <w:outlineLvl w:val="0"/>
            </w:pPr>
            <w:r>
              <w:t>N 4-УМ</w:t>
            </w:r>
          </w:p>
        </w:tc>
      </w:tr>
    </w:tbl>
    <w:p w:rsidR="00B658C2" w:rsidRDefault="00B658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Title"/>
        <w:jc w:val="center"/>
      </w:pPr>
      <w:r>
        <w:t>УКАЗ</w:t>
      </w:r>
    </w:p>
    <w:p w:rsidR="00B658C2" w:rsidRDefault="00B658C2">
      <w:pPr>
        <w:pStyle w:val="ConsPlusTitle"/>
        <w:jc w:val="center"/>
      </w:pPr>
    </w:p>
    <w:p w:rsidR="00B658C2" w:rsidRDefault="00B658C2">
      <w:pPr>
        <w:pStyle w:val="ConsPlusTitle"/>
        <w:jc w:val="center"/>
      </w:pPr>
      <w:r>
        <w:t>МЭРА МОСКВЫ</w:t>
      </w:r>
    </w:p>
    <w:p w:rsidR="00B658C2" w:rsidRDefault="00B658C2">
      <w:pPr>
        <w:pStyle w:val="ConsPlusTitle"/>
        <w:jc w:val="center"/>
      </w:pPr>
    </w:p>
    <w:p w:rsidR="00B658C2" w:rsidRDefault="00B658C2">
      <w:pPr>
        <w:pStyle w:val="ConsPlusTitle"/>
        <w:jc w:val="center"/>
      </w:pPr>
      <w:r>
        <w:t>О ВНЕСЕНИИ ИЗМЕНЕНИЙ В УКАЗЫ МЭРА МОСКВЫ ОТ 12 ДЕКАБРЯ</w:t>
      </w:r>
    </w:p>
    <w:p w:rsidR="00B658C2" w:rsidRDefault="00B658C2">
      <w:pPr>
        <w:pStyle w:val="ConsPlusTitle"/>
        <w:jc w:val="center"/>
      </w:pPr>
      <w:r>
        <w:t>2008 Г. N 101-УМ И ОТ 7 СЕНТЯБРЯ 2009 Г. N 65-УМ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15 июля 2015 г. N 364 "О мерах по совершенствованию организации деятельности в области противодействия коррупции" и </w:t>
      </w:r>
      <w:hyperlink r:id="rId5" w:history="1">
        <w:r>
          <w:rPr>
            <w:color w:val="0000FF"/>
          </w:rPr>
          <w:t>Законом</w:t>
        </w:r>
      </w:hyperlink>
      <w:r>
        <w:t xml:space="preserve"> города Москвы от 8 июля 2009 г. N 25 "О правовых актах города Москвы":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 Внести изменения в </w:t>
      </w:r>
      <w:hyperlink r:id="rId6" w:history="1">
        <w:r>
          <w:rPr>
            <w:color w:val="0000FF"/>
          </w:rPr>
          <w:t>указ</w:t>
        </w:r>
      </w:hyperlink>
      <w:r>
        <w:t xml:space="preserve"> Мэра Москвы от 12 декабря 2008 г. N 101-УМ "О создании Совета при Мэре Москвы по противодействию коррупции" (в редакции указов Мэра Москвы от 20 июля 2010 г. N 50-УМ, от 2 августа 2010 г. N 55-УМ, от 16 мая 2011 г. N 37-УМ, от 22 июля 2011 г. N 55-УМ, от 14 марта 2012 г. N 11-УМ, от 28 апреля 2012 г. N 23-УМ, от 4 марта 2013 г. N 14-УМ, от 25 ноября 2013 г. N 129-УМ, от 15 апреля 2014 г. N 18-УМ):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1.1. В </w:t>
      </w:r>
      <w:hyperlink r:id="rId7" w:history="1">
        <w:r>
          <w:rPr>
            <w:color w:val="0000FF"/>
          </w:rPr>
          <w:t>пунктах 2</w:t>
        </w:r>
      </w:hyperlink>
      <w:r>
        <w:t xml:space="preserve">, </w:t>
      </w:r>
      <w:hyperlink r:id="rId8" w:history="1">
        <w:r>
          <w:rPr>
            <w:color w:val="0000FF"/>
          </w:rPr>
          <w:t>5</w:t>
        </w:r>
      </w:hyperlink>
      <w:r>
        <w:t xml:space="preserve"> указа слово "персональный" исключить.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1.2. </w:t>
      </w:r>
      <w:hyperlink r:id="rId9" w:history="1">
        <w:r>
          <w:rPr>
            <w:color w:val="0000FF"/>
          </w:rPr>
          <w:t>Приложение 1</w:t>
        </w:r>
      </w:hyperlink>
      <w:r>
        <w:t xml:space="preserve"> к указу изложить в редакции согласно </w:t>
      </w:r>
      <w:hyperlink w:anchor="P80" w:history="1">
        <w:r>
          <w:rPr>
            <w:color w:val="0000FF"/>
          </w:rPr>
          <w:t>приложению 1</w:t>
        </w:r>
      </w:hyperlink>
      <w:r>
        <w:t xml:space="preserve"> к настоящему указу.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Пункт 1</w:t>
        </w:r>
      </w:hyperlink>
      <w:r>
        <w:t xml:space="preserve"> приложения 2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"1. Положение о Совете при Мэре Москвы по противодействию коррупции (далее - Положение) определяет порядок деятельности Совета при Мэре Москвы по противодействию коррупции (далее - Совет) и президиума Совета при Мэре Москвы по противодействию коррупции (далее - президиум Совета), при этом: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1.1. Совет является постоянно действующим координационным органом при Мэре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1.2. Совет в своей деятельности руководствуется </w:t>
      </w:r>
      <w:hyperlink r:id="rId11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 Российской Федерации, законами города Москвы и иными правовыми актами города Москвы, а также настоящим Положением.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1.3. Совет осуществляет свою деятельность во взаимодействии с Управлением Президента Российской Федерации по вопросам противодействия коррупции.".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1.4. </w:t>
      </w:r>
      <w:hyperlink r:id="rId12" w:history="1">
        <w:r>
          <w:rPr>
            <w:color w:val="0000FF"/>
          </w:rPr>
          <w:t>Пункт 2</w:t>
        </w:r>
      </w:hyperlink>
      <w:r>
        <w:t xml:space="preserve"> приложения 2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"2. Задачами Совета являются: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2.1. Обеспечение исполнения решений Совета при Президенте Российской Федерации по противодействию коррупции и его президиума.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2.2. Обеспечение координации деятельности органов исполнительной власти города Москвы, иных государственных органов города Москвы и органов местного самоуправления внутригородских муниципальных образований в городе Москве по реализации государственной политики в области противодействия коррупции, взаимодействие с федеральными государственными органами при реализации мер по противодействию коррупции в городе Москве.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lastRenderedPageBreak/>
        <w:t>2.3. Обеспечение взаимодействия органов исполнительной власти города Москвы и органов местного самоуправления внутригородских муниципальных образований в городе Москве с гражданами, институтами гражданского общества, средствами массовой информации, научными организациями по вопросам противодействия коррупции в городе Москве.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2.4. Подготовка предложений Мэру Москвы по реализации государственной политики в области противодействия коррупции.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2.5. Информирование общественности о работе по противодействию коррупции, проводимой органами исполнительной власти города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2.6. Координация выполнения мероприятий, предусмотренных планами противодействия коррупции в органах исполнительной власти города Москвы и в Аппарате Мэра и Правительства Москвы, и контроль за их реализацией.".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1.5. </w:t>
      </w:r>
      <w:hyperlink r:id="rId13" w:history="1">
        <w:r>
          <w:rPr>
            <w:color w:val="0000FF"/>
          </w:rPr>
          <w:t>Пункт 3</w:t>
        </w:r>
      </w:hyperlink>
      <w:r>
        <w:t xml:space="preserve"> приложения 2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"3. Совет в целях выполнения возложенных на него задач осуществляет следующие полномочия: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3.1. Подготавливает Мэру Москвы предложения по совершенствованию законодательства города Москвы о противодействии коррупции.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3.2. Разрабатывает меры по противодействию коррупции, а также по устранению причин и условий, порождающих коррупцию.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3.3.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3.4. Организует: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3.4.1. Подготовку проектов нормативных правовых актов города Москвы по вопросам противодействия коррупции.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3.4.2. Разработку Плана противодействия коррупции в городе Москве, планов противодействия коррупции в органах исполнительной власти города Москвы и в Аппарате Мэра и Правительства Москвы, а также контроль за их реализацией, в том числе путем мониторинга эффективности реализации мер по противодействию коррупции, предусмотренных этими планами.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3.4.3. Подготовку ежегодного доклада о деятельности в области противодействия коррупции, его размещение на официальном сайте Мэра и Правительства Москвы в информационно-телекоммуникационной сети Интернет, опубликование в средствах массовой информации и направление в федеральные государственные органы (по их запросам).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3.5.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3.6. Оказывает содействие развитию общественного контроля за реализацией Плана противодействия коррупции в городе Москве, планов противодействия коррупции в органах исполнительной власти города Москвы и в Аппарате Мэра и Правительства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3.7. При необходимости приглашает на заседания Совета представителей федеральных </w:t>
      </w:r>
      <w:r>
        <w:lastRenderedPageBreak/>
        <w:t>государственных органов, органов исполнительной власти города Москвы, иных государственных органов города Москвы и органов местного самоуправления внутригородских муниципальных образований в городе Москве, общественных и иных организаций, средств массовой информации.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3.8. Запрашивает и получает в установленном порядке необходимые материалы от федеральных государственных органов, органов исполнительной власти города Москвы, иных государственных органов города Москвы и органов местного самоуправления внутригородских муниципальных образований в городе Москве, общественных и иных организаций.".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1.6. </w:t>
      </w:r>
      <w:hyperlink r:id="rId14" w:history="1">
        <w:r>
          <w:rPr>
            <w:color w:val="0000FF"/>
          </w:rPr>
          <w:t>Приложение 3</w:t>
        </w:r>
      </w:hyperlink>
      <w:r>
        <w:t xml:space="preserve"> к указу изложить в редакции согласно </w:t>
      </w:r>
      <w:hyperlink w:anchor="P112" w:history="1">
        <w:r>
          <w:rPr>
            <w:color w:val="0000FF"/>
          </w:rPr>
          <w:t>приложению 2</w:t>
        </w:r>
      </w:hyperlink>
      <w:r>
        <w:t xml:space="preserve"> к настоящему указу.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 Внести изменения в </w:t>
      </w:r>
      <w:hyperlink r:id="rId15" w:history="1">
        <w:r>
          <w:rPr>
            <w:color w:val="0000FF"/>
          </w:rPr>
          <w:t>указ</w:t>
        </w:r>
      </w:hyperlink>
      <w:r>
        <w:t xml:space="preserve"> Мэра Москвы от 7 сентября 2009 г. N 65-УМ "О представлении сведений о доходах, об имуществе и обязательствах имущественного характера и порядке их опубликования" (в редакции указов Мэра Москвы от 15 февраля 2010 г. N 11-УМ, от 28 апреля 2012 г. N 24-УМ, от 8 августа 2013 г. N 69-УМ, от 27 мая 2013 г. N 27-УМ, от 10 декабря 2014 г. N 87-УМ, от 26 августа 2014 г. N 55-УМ):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2.1. </w:t>
      </w:r>
      <w:hyperlink r:id="rId16" w:history="1">
        <w:r>
          <w:rPr>
            <w:color w:val="0000FF"/>
          </w:rPr>
          <w:t>Пункт 2</w:t>
        </w:r>
      </w:hyperlink>
      <w:r>
        <w:t xml:space="preserve"> приложения 1 к указу дополнить дефисом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"- лицо, замещающее должность гражданской службы, не предусмотренную перечнем должностей, и претендующее на замещение должности гражданской службы, предусмотренной этим перечнем (далее - кандидат на должность, предусмотренную перечнем должностей).".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2.2. </w:t>
      </w:r>
      <w:hyperlink r:id="rId17" w:history="1">
        <w:r>
          <w:rPr>
            <w:color w:val="0000FF"/>
          </w:rPr>
          <w:t>Приложение 1</w:t>
        </w:r>
      </w:hyperlink>
      <w:r>
        <w:t xml:space="preserve"> к указу дополнить пунктом 3.1(1)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"3.1(1). Кандидатами на должности, предусмотренные перечнем должностей, - при назначении на должности гражданской службы, предусмотренные перечнем должностей.".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2.3. </w:t>
      </w:r>
      <w:hyperlink r:id="rId18" w:history="1">
        <w:r>
          <w:rPr>
            <w:color w:val="0000FF"/>
          </w:rPr>
          <w:t>Абзац первый пункта 5</w:t>
        </w:r>
      </w:hyperlink>
      <w:r>
        <w:t xml:space="preserve"> приложения 1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"5. Лицо, замещающее государственную должность или замещающее должность гражданской службы, предусмотренную перечнем должностей (далее - лицо, замещающее государственную должность (должность гражданской службы), представляет ежегодно:".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2.4. </w:t>
      </w:r>
      <w:hyperlink r:id="rId19" w:history="1">
        <w:r>
          <w:rPr>
            <w:color w:val="0000FF"/>
          </w:rPr>
          <w:t>Пункт 7</w:t>
        </w:r>
      </w:hyperlink>
      <w:r>
        <w:t xml:space="preserve"> приложения 1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"7. Кандидат на должность, предусмотренную перечнем должностей, представляет сведения о доходах, об имуществе и обязательствах имущественного характера в соответствии с пунктами 4, 8.2, 8.3 настоящего Положения.".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2.5. </w:t>
      </w:r>
      <w:hyperlink r:id="rId20" w:history="1">
        <w:r>
          <w:rPr>
            <w:color w:val="0000FF"/>
          </w:rPr>
          <w:t>Пункт 9</w:t>
        </w:r>
      </w:hyperlink>
      <w:r>
        <w:t xml:space="preserve"> приложения 1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"9. В случае если гражданин, претендующий на замещение государственной должности (должности гражданской службы), лицо, замещающее государственную должность (должность гражданской службы), или кандидат на должность, предусмотренную перечнем должностей, обнаружили, что в представленных ими в кадровую службу государственного органа города Москвы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Лицо, замещающее государственную должность, может представить уточненные сведения в течение одного месяца после окончания срока, указанного в пункте 3.2 настоящего Положения.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Лицо, замещающее должность гражданской службы, предусмотренную перечнем должностей, может представить уточненные сведения в течение одного месяца после окончания срока, указанного в пункте 3.3 настоящего Положения.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lastRenderedPageBreak/>
        <w:t>Кандидат на должность, предусмотренную перечнем должностей, может представить уточненные сведения в течение одного месяца со дня представления сведений для назначения на должность гражданской службы, предусмотренную перечнем должностей.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Уточненные сведения, представленные гражданином, претендующим на замещение государственной должности (должности гражданской службы), лицом, замещающим государственную должность (должность гражданской службы), или кандидатом на должность, предусмотренную перечнем должностей, направляются в соответствующую кадровую службу государственного органа города Москвы.".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2.6. </w:t>
      </w:r>
      <w:hyperlink r:id="rId21" w:history="1">
        <w:r>
          <w:rPr>
            <w:color w:val="0000FF"/>
          </w:rPr>
          <w:t>Пункт 11</w:t>
        </w:r>
      </w:hyperlink>
      <w:r>
        <w:t xml:space="preserve"> приложения 1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"11.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гражданином, претендующим на замещение государственной должности (должности гражданской службы), лицом, замещающим государственную должность (должность гражданской службы), а также кандидатом на должность, предусмотренную перечнем должностей, осуществляется в соответствии с законодательством Российской Федерации.".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2.7. </w:t>
      </w:r>
      <w:hyperlink r:id="rId22" w:history="1">
        <w:r>
          <w:rPr>
            <w:color w:val="0000FF"/>
          </w:rPr>
          <w:t>Пункт 12</w:t>
        </w:r>
      </w:hyperlink>
      <w:r>
        <w:t xml:space="preserve"> приложения 1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"12. Сведения о доходах, об имуществе и обязательствах имущественного характера, представляемые в соответствии с настоящим Положением гражданином, претендующим на замещение государственной должности (должности гражданской службы), лицом, замещающим государственную должность (должность гражданской службы), а также кандидатом на должность, предусмотренную перечнем должностей, являются сведениями конфиденциального характера, если федеральным законом они не отнесены к сведениям, составляющим государственную тайну. Эти сведения предоставляются руководителю государственного органа города Москвы и другим должностным лицам государственного органа города Москвы, наделенным полномочиями назначать на должность и освобождать от должности лиц, замещающих государственные должности (должности гражданской службы), а также иным должностным лицам в случаях, предусмотренных нормативными правовыми актами Российской Федерации.".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 xml:space="preserve">2.8. </w:t>
      </w:r>
      <w:hyperlink r:id="rId23" w:history="1">
        <w:r>
          <w:rPr>
            <w:color w:val="0000FF"/>
          </w:rPr>
          <w:t>Пункт 22</w:t>
        </w:r>
      </w:hyperlink>
      <w:r>
        <w:t xml:space="preserve"> приложения 1 к указу изложить в следующей редакции: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"22. В случае непредставления или представления заведомо ложных сведений о доходах, об имуществе и обязательствах имущественного характера гражданин, претендующий на замещение государственной должности (должности гражданской службы), лицо, замещающее государственную должность (должность гражданской службы), а также кандидат на должность, предусмотренную перечнем должностей, несут ответственность в соответствии с законодательством Российской Федерации.".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3.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right"/>
      </w:pPr>
      <w:r>
        <w:t>Мэр Москвы</w:t>
      </w:r>
    </w:p>
    <w:p w:rsidR="00B658C2" w:rsidRDefault="00B658C2">
      <w:pPr>
        <w:pStyle w:val="ConsPlusNormal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right"/>
        <w:outlineLvl w:val="0"/>
      </w:pPr>
      <w:r>
        <w:t>Приложение 1</w:t>
      </w:r>
    </w:p>
    <w:p w:rsidR="00B658C2" w:rsidRDefault="00B658C2">
      <w:pPr>
        <w:pStyle w:val="ConsPlusNormal"/>
        <w:jc w:val="right"/>
      </w:pPr>
      <w:r>
        <w:t>к указу Мэра Москвы</w:t>
      </w:r>
    </w:p>
    <w:p w:rsidR="00B658C2" w:rsidRDefault="00B658C2">
      <w:pPr>
        <w:pStyle w:val="ConsPlusNormal"/>
        <w:jc w:val="right"/>
      </w:pPr>
      <w:r>
        <w:lastRenderedPageBreak/>
        <w:t>от 2 февраля 2016 г. N 4-УМ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right"/>
      </w:pPr>
      <w:r>
        <w:t>Приложение 1</w:t>
      </w:r>
    </w:p>
    <w:p w:rsidR="00B658C2" w:rsidRDefault="00B658C2">
      <w:pPr>
        <w:pStyle w:val="ConsPlusNormal"/>
        <w:jc w:val="right"/>
      </w:pPr>
      <w:r>
        <w:t>к указу Мэра Москвы</w:t>
      </w:r>
    </w:p>
    <w:p w:rsidR="00B658C2" w:rsidRDefault="00B658C2">
      <w:pPr>
        <w:pStyle w:val="ConsPlusNormal"/>
        <w:jc w:val="right"/>
      </w:pPr>
      <w:r>
        <w:t>от 12 декабря 2008 г. N 101-УМ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Title"/>
        <w:jc w:val="center"/>
      </w:pPr>
      <w:bookmarkStart w:id="1" w:name="P80"/>
      <w:bookmarkEnd w:id="1"/>
      <w:r>
        <w:t>СОСТАВ</w:t>
      </w:r>
    </w:p>
    <w:p w:rsidR="00B658C2" w:rsidRDefault="00B658C2">
      <w:pPr>
        <w:pStyle w:val="ConsPlusTitle"/>
        <w:jc w:val="center"/>
      </w:pPr>
      <w:r>
        <w:t>СОВЕТА ПРИ МЭРЕ МОСКВЫ ПО ПРОТИВОДЕЙСТВИЮ КОРРУПЦИИ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ind w:firstLine="540"/>
        <w:jc w:val="both"/>
      </w:pPr>
      <w:r>
        <w:t>Председатель Совета - Мэр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Заместители председателя Совета: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заместитель Мэра Москвы в Правительстве Москвы - руководитель Аппарата Мэра и Правительства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заместитель Мэра Москвы в Правительстве Москвы по вопросам региональной безопасности и информационной политики.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Ответственный секретарь Совета - руководитель Департамента региональной безопасности и противодействия коррупции города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Члены Совета: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первые заместители руководителя Аппарата Мэра и Правительства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Главного контрольного управления города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Правового управления Правительства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Управления государственной службы и кадров Правительства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заместитель руководителя Департамента региональной безопасности и противодействия коррупции города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председатель Контрольно-счетной палаты Москвы (по согласованию);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Управления Федеральной службы безопасности Российской Федерации по городу Москве и Московской области (по согласованию);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Главного управления Министерства внутренних дел Российской Федерации по городу Москве (по согласованию);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Управления Федеральной миграционной службы по г. Москве (по согласованию);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председатель Общественной палаты города Москвы (по согласованию).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right"/>
        <w:outlineLvl w:val="0"/>
      </w:pPr>
      <w:r>
        <w:t>Приложение 2</w:t>
      </w:r>
    </w:p>
    <w:p w:rsidR="00B658C2" w:rsidRDefault="00B658C2">
      <w:pPr>
        <w:pStyle w:val="ConsPlusNormal"/>
        <w:jc w:val="right"/>
      </w:pPr>
      <w:r>
        <w:t>к указу Мэра Москвы</w:t>
      </w:r>
    </w:p>
    <w:p w:rsidR="00B658C2" w:rsidRDefault="00B658C2">
      <w:pPr>
        <w:pStyle w:val="ConsPlusNormal"/>
        <w:jc w:val="right"/>
      </w:pPr>
      <w:r>
        <w:t>от 2 февраля 2016 г. N 4-УМ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right"/>
      </w:pPr>
      <w:r>
        <w:t>Приложение 3</w:t>
      </w:r>
    </w:p>
    <w:p w:rsidR="00B658C2" w:rsidRDefault="00B658C2">
      <w:pPr>
        <w:pStyle w:val="ConsPlusNormal"/>
        <w:jc w:val="right"/>
      </w:pPr>
      <w:r>
        <w:lastRenderedPageBreak/>
        <w:t>к указу Мэра Москвы</w:t>
      </w:r>
    </w:p>
    <w:p w:rsidR="00B658C2" w:rsidRDefault="00B658C2">
      <w:pPr>
        <w:pStyle w:val="ConsPlusNormal"/>
        <w:jc w:val="right"/>
      </w:pPr>
      <w:r>
        <w:t>от 12 декабря 2008 г. N 101-УМ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Title"/>
        <w:jc w:val="center"/>
      </w:pPr>
      <w:bookmarkStart w:id="2" w:name="P112"/>
      <w:bookmarkEnd w:id="2"/>
      <w:r>
        <w:t>СОСТАВ</w:t>
      </w:r>
    </w:p>
    <w:p w:rsidR="00B658C2" w:rsidRDefault="00B658C2">
      <w:pPr>
        <w:pStyle w:val="ConsPlusTitle"/>
        <w:jc w:val="center"/>
      </w:pPr>
      <w:r>
        <w:t>ПРЕЗИДИУМА СОВЕТА ПРИ МЭРЕ МОСКВЫ</w:t>
      </w:r>
    </w:p>
    <w:p w:rsidR="00B658C2" w:rsidRDefault="00B658C2">
      <w:pPr>
        <w:pStyle w:val="ConsPlusTitle"/>
        <w:jc w:val="center"/>
      </w:pPr>
      <w:r>
        <w:t>ПО ПРОТИВОДЕЙСТВИЮ КОРРУПЦИИ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ind w:firstLine="540"/>
        <w:jc w:val="both"/>
      </w:pPr>
      <w:r>
        <w:t>Председатель президиума Совета - заместитель Мэра Москвы в Правительстве Москвы по вопросам региональной безопасности и информационной политики.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Заместитель председателя президиума Совета - руководитель Департамента региональной безопасности и противодействия коррупции города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Секретарь президиума Совета - заместитель руководителя Департамента региональной безопасности и противодействия коррупции города Москвы.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Члены президиума Совета: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первые заместители руководителя Аппарата Мэра и Правительства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Правового управления Правительства Москвы;</w:t>
      </w:r>
    </w:p>
    <w:p w:rsidR="00B658C2" w:rsidRDefault="00B658C2">
      <w:pPr>
        <w:pStyle w:val="ConsPlusNormal"/>
        <w:spacing w:before="220"/>
        <w:ind w:firstLine="540"/>
        <w:jc w:val="both"/>
      </w:pPr>
      <w:r>
        <w:t>- начальник Управления государственной службы и кадров Правительства Москвы.</w:t>
      </w: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jc w:val="both"/>
      </w:pPr>
    </w:p>
    <w:p w:rsidR="00B658C2" w:rsidRDefault="00B658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3DE6" w:rsidRDefault="00393DE6"/>
    <w:sectPr w:rsidR="00393DE6" w:rsidSect="002D3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C2"/>
    <w:rsid w:val="00393DE6"/>
    <w:rsid w:val="00B6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FC8ED-51F9-4300-BC60-F79803DB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8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58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58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388FF0FCFFE3621A1A7980FBD088F4C049AC8C4EAF4B8C79695DA9FDA7B596FF92432D0D774F060p4pDK" TargetMode="External"/><Relationship Id="rId13" Type="http://schemas.openxmlformats.org/officeDocument/2006/relationships/hyperlink" Target="consultantplus://offline/ref=183388FF0FCFFE3621A1A7980FBD088F4C049AC8C4EAF4B8C79695DA9FDA7B596FF92432D0D774F066p4p3K" TargetMode="External"/><Relationship Id="rId18" Type="http://schemas.openxmlformats.org/officeDocument/2006/relationships/hyperlink" Target="consultantplus://offline/ref=183388FF0FCFFE3621A1A7980FBD088F4C0499CFC4EFF1B8C79695DA9FDA7B596FF92432D0D774F061p4p3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83388FF0FCFFE3621A1A7980FBD088F4C0499CFC4EFF1B8C79695DA9FDA7B596FF92432D0D774F461p4p3K" TargetMode="External"/><Relationship Id="rId7" Type="http://schemas.openxmlformats.org/officeDocument/2006/relationships/hyperlink" Target="consultantplus://offline/ref=183388FF0FCFFE3621A1A7980FBD088F4C049AC8C4EAF4B8C79695DA9FDA7B596FF92432D0D774F063p4p2K" TargetMode="External"/><Relationship Id="rId12" Type="http://schemas.openxmlformats.org/officeDocument/2006/relationships/hyperlink" Target="consultantplus://offline/ref=183388FF0FCFFE3621A1A7980FBD088F4C049AC8C4EAF4B8C79695DA9FDA7B596FF92432D0D774F066p4pFK" TargetMode="External"/><Relationship Id="rId17" Type="http://schemas.openxmlformats.org/officeDocument/2006/relationships/hyperlink" Target="consultantplus://offline/ref=183388FF0FCFFE3621A1A7980FBD088F4C0499CFC4EFF1B8C79695DA9FDA7B596FF92432D0D774F062p4p2K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83388FF0FCFFE3621A1A7980FBD088F4C0499CFC4EFF1B8C79695DA9FDA7B596FF92432D0D774F466p4p3K" TargetMode="External"/><Relationship Id="rId20" Type="http://schemas.openxmlformats.org/officeDocument/2006/relationships/hyperlink" Target="consultantplus://offline/ref=183388FF0FCFFE3621A1A7980FBD088F4C0499CFC4EFF1B8C79695DA9FDA7B596FF92432D0D774F461p4pD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83388FF0FCFFE3621A1A7980FBD088F4C049AC8C4EAF4B8C79695DA9FDAp7pBK" TargetMode="External"/><Relationship Id="rId11" Type="http://schemas.openxmlformats.org/officeDocument/2006/relationships/hyperlink" Target="consultantplus://offline/ref=183388FF0FCFFE3621A1B88E0CD15DDC430D98CEC9BDACE79CCBC2pDp3K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183388FF0FCFFE3621A1A7980FBD088F4C049ACEC7E2F2B8C79695DA9FDAp7pBK" TargetMode="External"/><Relationship Id="rId15" Type="http://schemas.openxmlformats.org/officeDocument/2006/relationships/hyperlink" Target="consultantplus://offline/ref=183388FF0FCFFE3621A1A7980FBD088F4C0499CFC4EFF1B8C79695DA9FDAp7pBK" TargetMode="External"/><Relationship Id="rId23" Type="http://schemas.openxmlformats.org/officeDocument/2006/relationships/hyperlink" Target="consultantplus://offline/ref=183388FF0FCFFE3621A1A7980FBD088F4C0499CFC4EFF1B8C79695DA9FDA7B596FF92432D0D774F466p4pBK" TargetMode="External"/><Relationship Id="rId10" Type="http://schemas.openxmlformats.org/officeDocument/2006/relationships/hyperlink" Target="consultantplus://offline/ref=183388FF0FCFFE3621A1A7980FBD088F4C049AC8C4EAF4B8C79695DA9FDA7B596FF92432D0D774F066p4pEK" TargetMode="External"/><Relationship Id="rId19" Type="http://schemas.openxmlformats.org/officeDocument/2006/relationships/hyperlink" Target="consultantplus://offline/ref=183388FF0FCFFE3621A1A7980FBD088F4C0499CFC4EFF1B8C79695DA9FDA7B596FF92432D0D774F465p4pFK" TargetMode="External"/><Relationship Id="rId4" Type="http://schemas.openxmlformats.org/officeDocument/2006/relationships/hyperlink" Target="consultantplus://offline/ref=183388FF0FCFFE3621A1B88E0CD15DDC400D9DC3C0E8FBE5CD9ECCD69DpDpDK" TargetMode="External"/><Relationship Id="rId9" Type="http://schemas.openxmlformats.org/officeDocument/2006/relationships/hyperlink" Target="consultantplus://offline/ref=183388FF0FCFFE3621A1A7980FBD088F4C049AC8C4EAF4B8C79695DA9FDA7B596FF92432D0D774F06Ap4pAK" TargetMode="External"/><Relationship Id="rId14" Type="http://schemas.openxmlformats.org/officeDocument/2006/relationships/hyperlink" Target="consultantplus://offline/ref=183388FF0FCFFE3621A1A7980FBD088F4C049AC8C4EAF4B8C79695DA9FDA7B596FF92432D0D774F06Ap4p8K" TargetMode="External"/><Relationship Id="rId22" Type="http://schemas.openxmlformats.org/officeDocument/2006/relationships/hyperlink" Target="consultantplus://offline/ref=183388FF0FCFFE3621A1A7980FBD088F4C0499CFC4EFF1B8C79695DA9FDA7B596FF92432D0D774F460p4p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2017-10-05T10:41:00Z</dcterms:created>
  <dcterms:modified xsi:type="dcterms:W3CDTF">2017-10-05T10:42:00Z</dcterms:modified>
</cp:coreProperties>
</file>